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DEFD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fill="F0F0F0"/>
          <w:lang w:eastAsia="zh-CN"/>
        </w:rPr>
        <w:t>中标候选人公示</w:t>
      </w:r>
    </w:p>
    <w:p w14:paraId="1E643E1E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根据招标投标的有关法律、法规、规章和该项目招标文件的规定，江苏金桥制盐有限公司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翻转器及叉车推出器采购项目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的评标工作已经结束，中标候选人已经确定。本项目采用的评标办法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经评审的最低价法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，现将中标候选人公示如下：</w:t>
      </w:r>
    </w:p>
    <w:p w14:paraId="2BB3B5CC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1、项目名称：江苏金桥制盐有限公司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翻转器及叉车推出器采购项目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（1）、中标候选人情况</w:t>
      </w:r>
    </w:p>
    <w:p w14:paraId="54E48094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  <w:t>连云港成洛宝自动化科技有限公司</w:t>
      </w:r>
    </w:p>
    <w:p w14:paraId="0EFDBEFF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  <w:t>中标价：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115500元</w:t>
      </w:r>
    </w:p>
    <w:p w14:paraId="71186BAA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（2）、资格后审不合格名单及原因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096"/>
        <w:gridCol w:w="1366"/>
      </w:tblGrid>
      <w:tr w14:paraId="1035B2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012454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4DC586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单位名称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1006A1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不合格原因</w:t>
            </w:r>
          </w:p>
        </w:tc>
      </w:tr>
      <w:tr w14:paraId="3EA565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071DA0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085ED2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82DC91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</w:tr>
    </w:tbl>
    <w:p w14:paraId="0B1CAAFC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（3）、废标及原因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096"/>
        <w:gridCol w:w="1096"/>
      </w:tblGrid>
      <w:tr w14:paraId="608CD2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5E2125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265C99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单位名称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F548BD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废标原因</w:t>
            </w:r>
          </w:p>
        </w:tc>
      </w:tr>
      <w:tr w14:paraId="60940F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609BAF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1F1A92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06A922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</w:tr>
    </w:tbl>
    <w:p w14:paraId="4C4F9B5A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（4）、拟确定中标人：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  <w:t>连云港成洛宝自动化科技有限公司</w:t>
      </w:r>
    </w:p>
    <w:p w14:paraId="637C01A2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bookmarkStart w:id="0" w:name="_GoBack"/>
      <w:bookmarkEnd w:id="0"/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本中标候选人公示期自202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27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日起至202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29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日止。投标人或者其他利害关系人对上述评标结果有异议的，应当在公示期间向招标人提出。公示期满对评标结果没有异议的，招标人将签发中标通知书。 </w:t>
      </w:r>
    </w:p>
    <w:p w14:paraId="605403B9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纪委监督电话：0518-81198020</w:t>
      </w:r>
    </w:p>
    <w:p w14:paraId="7169D05A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集团监督电话：0518-85509651</w:t>
      </w:r>
    </w:p>
    <w:p w14:paraId="67A7EF55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招标联系人： 卢工   18071664723</w:t>
      </w:r>
    </w:p>
    <w:p w14:paraId="32009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MzA5YmMyNDY5YzZlYTRlNzNhODA0NTQxYjZiOWEifQ=="/>
  </w:docVars>
  <w:rsids>
    <w:rsidRoot w:val="00000000"/>
    <w:rsid w:val="121861D8"/>
    <w:rsid w:val="38707DEA"/>
    <w:rsid w:val="794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452</Characters>
  <Lines>0</Lines>
  <Paragraphs>0</Paragraphs>
  <TotalTime>3</TotalTime>
  <ScaleCrop>false</ScaleCrop>
  <LinksUpToDate>false</LinksUpToDate>
  <CharactersWithSpaces>457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2023-08-18T04:40:00Z</dcterms:created>
  <dc:creator>Administrator</dc:creator>
  <cp:lastModifiedBy>卢明江</cp:lastModifiedBy>
  <dcterms:modified xsi:type="dcterms:W3CDTF">2025-05-26T08:32:31Z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D06B4C6EA97F4C9997D8000EFA56FA8B_12</vt:lpwstr>
  </property>
</Properties>
</file>